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החשב הכללי – מינהל הרכש הממשלתי</w:t>
      </w: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9B035B" w:rsidRPr="00CC6B7B" w:rsidRDefault="00CC6B7B" w:rsidP="00AA2EC0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CC6B7B">
        <w:rPr>
          <w:rFonts w:ascii="David" w:eastAsia="Tahoma" w:hAnsi="David" w:cs="David"/>
          <w:b/>
          <w:bCs/>
          <w:noProof/>
          <w:u w:val="single"/>
          <w:rtl/>
          <w:lang w:eastAsia="he-IL"/>
        </w:rPr>
        <w:t xml:space="preserve">מכרז משלים 02 - במכרז מרכזי </w:t>
      </w:r>
      <w:r w:rsidRPr="00CC6B7B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 </w:t>
      </w:r>
      <w:r w:rsidRPr="00CC6B7B">
        <w:rPr>
          <w:rFonts w:ascii="David" w:eastAsia="Tahoma" w:hAnsi="David" w:cs="David"/>
          <w:b/>
          <w:bCs/>
          <w:noProof/>
          <w:u w:val="single"/>
          <w:rtl/>
          <w:lang w:eastAsia="he-IL"/>
        </w:rPr>
        <w:t>11-2019</w:t>
      </w:r>
      <w:r w:rsidRPr="00CC6B7B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 לאספקת שירותים</w:t>
      </w:r>
      <w:r w:rsidRPr="00CC6B7B">
        <w:rPr>
          <w:rFonts w:ascii="David" w:eastAsia="Tahoma" w:hAnsi="David" w:cs="David"/>
          <w:b/>
          <w:bCs/>
          <w:noProof/>
          <w:u w:val="single"/>
          <w:rtl/>
          <w:lang w:eastAsia="he-IL"/>
        </w:rPr>
        <w:t xml:space="preserve"> </w:t>
      </w:r>
      <w:r w:rsidRPr="00CC6B7B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>בתפוקות</w:t>
      </w:r>
      <w:r w:rsidRPr="00CC6B7B">
        <w:rPr>
          <w:rFonts w:ascii="David" w:eastAsia="Tahoma" w:hAnsi="David" w:cs="David"/>
          <w:b/>
          <w:bCs/>
          <w:noProof/>
          <w:u w:val="single"/>
          <w:rtl/>
          <w:lang w:eastAsia="he-IL"/>
        </w:rPr>
        <w:t xml:space="preserve"> </w:t>
      </w:r>
      <w:r w:rsidRPr="00CC6B7B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בעולם טכנולוגיות המידע </w:t>
      </w:r>
      <w:r w:rsidRPr="00CC6B7B">
        <w:rPr>
          <w:rFonts w:ascii="David" w:eastAsia="Tahoma" w:hAnsi="David" w:cs="David"/>
          <w:b/>
          <w:bCs/>
          <w:noProof/>
          <w:u w:val="single"/>
          <w:rtl/>
          <w:lang w:eastAsia="he-IL"/>
        </w:rPr>
        <w:t>עבור משרדי הממשלה</w:t>
      </w:r>
    </w:p>
    <w:p w:rsidR="009B035B" w:rsidRPr="004A0455" w:rsidRDefault="009B035B" w:rsidP="00AA2EC0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</w:p>
    <w:p w:rsidR="009B035B" w:rsidRDefault="009B035B" w:rsidP="005424E1">
      <w:pPr>
        <w:spacing w:line="360" w:lineRule="auto"/>
        <w:jc w:val="both"/>
        <w:rPr>
          <w:rFonts w:ascii="David" w:hAnsi="David" w:cs="David"/>
          <w:b/>
          <w:bCs/>
          <w:u w:val="single"/>
          <w:rtl/>
        </w:rPr>
      </w:pPr>
      <w:r w:rsidRPr="00CC25D3">
        <w:rPr>
          <w:rFonts w:ascii="David" w:hAnsi="David" w:cs="David"/>
          <w:rtl/>
          <w:lang w:eastAsia="he-IL"/>
        </w:rPr>
        <w:t>מינהל הרכש הממשלתי באגף החשב הכללי, משרד האוצר (להלן: "</w:t>
      </w:r>
      <w:r w:rsidRPr="00CC25D3">
        <w:rPr>
          <w:rFonts w:ascii="David" w:hAnsi="David" w:cs="David"/>
          <w:b/>
          <w:bCs/>
          <w:rtl/>
          <w:lang w:eastAsia="he-IL"/>
        </w:rPr>
        <w:t>עורך המכרז</w:t>
      </w:r>
      <w:r w:rsidRPr="00CC25D3">
        <w:rPr>
          <w:rFonts w:ascii="David" w:hAnsi="David" w:cs="David"/>
          <w:rtl/>
          <w:lang w:eastAsia="he-IL"/>
        </w:rPr>
        <w:t>")</w:t>
      </w:r>
      <w:r>
        <w:rPr>
          <w:rFonts w:ascii="David" w:hAnsi="David" w:cs="David" w:hint="cs"/>
          <w:rtl/>
        </w:rPr>
        <w:t xml:space="preserve"> מודיע כי  המועד האחרון להגשת</w:t>
      </w:r>
      <w:r w:rsidR="00CC6B7B">
        <w:rPr>
          <w:rFonts w:ascii="David" w:hAnsi="David" w:cs="David" w:hint="cs"/>
          <w:rtl/>
        </w:rPr>
        <w:t xml:space="preserve"> הצעות </w:t>
      </w:r>
      <w:r>
        <w:rPr>
          <w:rFonts w:ascii="David" w:hAnsi="David" w:cs="David" w:hint="cs"/>
          <w:rtl/>
        </w:rPr>
        <w:t xml:space="preserve"> </w:t>
      </w:r>
      <w:r w:rsidRPr="00160D37">
        <w:rPr>
          <w:rFonts w:ascii="David" w:hAnsi="David" w:cs="David" w:hint="cs"/>
          <w:b/>
          <w:bCs/>
          <w:u w:val="single"/>
          <w:rtl/>
        </w:rPr>
        <w:t xml:space="preserve">נדחה ליום </w:t>
      </w:r>
      <w:r w:rsidR="00BE6A5F">
        <w:rPr>
          <w:rFonts w:ascii="David" w:hAnsi="David" w:cs="David" w:hint="cs"/>
          <w:b/>
          <w:bCs/>
          <w:u w:val="single"/>
          <w:rtl/>
        </w:rPr>
        <w:t>שלישי</w:t>
      </w:r>
      <w:r w:rsidRPr="00160D37">
        <w:rPr>
          <w:rFonts w:ascii="David" w:hAnsi="David" w:cs="David" w:hint="cs"/>
          <w:b/>
          <w:bCs/>
          <w:u w:val="single"/>
          <w:rtl/>
        </w:rPr>
        <w:t xml:space="preserve">, ה- </w:t>
      </w:r>
      <w:r w:rsidR="00BE6A5F">
        <w:rPr>
          <w:rFonts w:ascii="David" w:hAnsi="David" w:cs="David" w:hint="cs"/>
          <w:b/>
          <w:bCs/>
          <w:u w:val="single"/>
          <w:rtl/>
        </w:rPr>
        <w:t>13</w:t>
      </w:r>
      <w:r w:rsidR="00CC6B7B">
        <w:rPr>
          <w:rFonts w:ascii="David" w:hAnsi="David" w:cs="David" w:hint="cs"/>
          <w:b/>
          <w:bCs/>
          <w:u w:val="single"/>
          <w:rtl/>
        </w:rPr>
        <w:t>/4/202</w:t>
      </w:r>
      <w:r w:rsidR="005424E1">
        <w:rPr>
          <w:rFonts w:ascii="David" w:hAnsi="David" w:cs="David" w:hint="cs"/>
          <w:b/>
          <w:bCs/>
          <w:u w:val="single"/>
          <w:rtl/>
        </w:rPr>
        <w:t>1</w:t>
      </w:r>
      <w:bookmarkStart w:id="0" w:name="_GoBack"/>
      <w:bookmarkEnd w:id="0"/>
      <w:r w:rsidRPr="00160D37">
        <w:rPr>
          <w:rFonts w:ascii="David" w:hAnsi="David" w:cs="David" w:hint="cs"/>
          <w:rtl/>
        </w:rPr>
        <w:t xml:space="preserve"> בשעה </w:t>
      </w:r>
      <w:r w:rsidR="00CC6B7B">
        <w:rPr>
          <w:rFonts w:ascii="David" w:hAnsi="David" w:cs="David"/>
        </w:rPr>
        <w:t>14</w:t>
      </w:r>
      <w:r>
        <w:rPr>
          <w:rFonts w:ascii="David" w:hAnsi="David" w:cs="David"/>
        </w:rPr>
        <w:t>:00</w:t>
      </w:r>
      <w:r w:rsidRPr="00160D37">
        <w:rPr>
          <w:rFonts w:ascii="David" w:hAnsi="David" w:cs="David" w:hint="cs"/>
          <w:rtl/>
        </w:rPr>
        <w:t>.</w:t>
      </w:r>
    </w:p>
    <w:p w:rsidR="00CC6B7B" w:rsidRDefault="007A6D81" w:rsidP="007A6D81">
      <w:pPr>
        <w:spacing w:line="360" w:lineRule="auto"/>
        <w:jc w:val="both"/>
        <w:rPr>
          <w:rFonts w:asciiTheme="minorHAnsi" w:hAnsiTheme="minorHAnsi" w:cs="David"/>
          <w:rtl/>
        </w:rPr>
      </w:pPr>
      <w:r>
        <w:rPr>
          <w:rFonts w:ascii="David" w:hAnsi="David" w:cs="David" w:hint="cs"/>
          <w:rtl/>
        </w:rPr>
        <w:t xml:space="preserve">מציע שהגיש הצעה </w:t>
      </w:r>
      <w:r w:rsidRPr="00C34852">
        <w:rPr>
          <w:rFonts w:ascii="David" w:hAnsi="David" w:cs="David" w:hint="cs"/>
          <w:b/>
          <w:bCs/>
          <w:rtl/>
        </w:rPr>
        <w:t>טרם פרסום הודעה זו</w:t>
      </w:r>
      <w:r>
        <w:rPr>
          <w:rFonts w:ascii="David" w:hAnsi="David" w:cs="David" w:hint="cs"/>
          <w:rtl/>
        </w:rPr>
        <w:t xml:space="preserve"> ומעוניין להגיש הצעה מעודכנת, ישלח פניה במייל לכתובת: </w:t>
      </w:r>
      <w:hyperlink r:id="rId5" w:history="1">
        <w:r w:rsidRPr="00B2056F">
          <w:rPr>
            <w:rStyle w:val="Hyperlink"/>
            <w:rFonts w:asciiTheme="minorHAnsi" w:hAnsiTheme="minorHAnsi" w:cs="David"/>
          </w:rPr>
          <w:t>tech2019@mof.gov.il</w:t>
        </w:r>
      </w:hyperlink>
      <w:r>
        <w:rPr>
          <w:rFonts w:asciiTheme="minorHAnsi" w:hAnsiTheme="minorHAnsi" w:cs="David" w:hint="cs"/>
          <w:rtl/>
        </w:rPr>
        <w:t>.</w:t>
      </w:r>
    </w:p>
    <w:p w:rsidR="007A6D81" w:rsidRPr="007A6D81" w:rsidRDefault="007A6D81" w:rsidP="007A6D81">
      <w:pPr>
        <w:spacing w:line="360" w:lineRule="auto"/>
        <w:jc w:val="both"/>
        <w:rPr>
          <w:rFonts w:asciiTheme="minorHAnsi" w:hAnsiTheme="minorHAnsi" w:cs="David"/>
        </w:rPr>
      </w:pPr>
    </w:p>
    <w:p w:rsidR="00CC6B7B" w:rsidRDefault="00CC6B7B" w:rsidP="00CC6B7B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כל מידע נוסף והסבר אודות ההליך </w:t>
      </w:r>
      <w:proofErr w:type="spellStart"/>
      <w:r>
        <w:rPr>
          <w:rFonts w:ascii="David" w:hAnsi="David" w:cs="David" w:hint="cs"/>
          <w:rtl/>
        </w:rPr>
        <w:t>המכרזי</w:t>
      </w:r>
      <w:proofErr w:type="spellEnd"/>
      <w:r>
        <w:rPr>
          <w:rFonts w:ascii="David" w:hAnsi="David" w:cs="David" w:hint="cs"/>
          <w:rtl/>
        </w:rPr>
        <w:t xml:space="preserve"> מפורט במסמכי המכרז באתר מינהל הרכש הממשלתי (</w:t>
      </w:r>
      <w:r w:rsidRPr="00A7089D">
        <w:rPr>
          <w:rFonts w:ascii="David" w:hAnsi="David" w:cs="David" w:hint="cs"/>
          <w:b/>
          <w:bCs/>
          <w:rtl/>
        </w:rPr>
        <w:t>"אתר"</w:t>
      </w:r>
      <w:r>
        <w:rPr>
          <w:rFonts w:ascii="David" w:hAnsi="David" w:cs="David" w:hint="cs"/>
          <w:rtl/>
        </w:rPr>
        <w:t xml:space="preserve">) בעמוד המכרז </w:t>
      </w:r>
      <w:r w:rsidRPr="00692B60">
        <w:rPr>
          <w:rFonts w:ascii="David" w:hAnsi="David" w:cs="David" w:hint="cs"/>
          <w:rtl/>
        </w:rPr>
        <w:t xml:space="preserve">בכתובת </w:t>
      </w:r>
      <w:hyperlink r:id="rId6" w:history="1">
        <w:r w:rsidRPr="00EF11C6">
          <w:rPr>
            <w:rStyle w:val="Hyperlink"/>
          </w:rPr>
          <w:t>https://mr.gov.il/ilgstorefront/he/p/4000526455</w:t>
        </w:r>
      </w:hyperlink>
    </w:p>
    <w:p w:rsidR="00CC6B7B" w:rsidRDefault="00CC6B7B" w:rsidP="00CC6B7B">
      <w:pPr>
        <w:spacing w:line="360" w:lineRule="auto"/>
        <w:rPr>
          <w:rFonts w:ascii="David" w:hAnsi="David" w:cs="David"/>
          <w:rtl/>
        </w:rPr>
      </w:pPr>
      <w:r w:rsidRPr="00AC18EF">
        <w:rPr>
          <w:rFonts w:ascii="David" w:hAnsi="David" w:cs="David"/>
          <w:rtl/>
        </w:rPr>
        <w:t xml:space="preserve">כמו כן ניתן לראות את פרטי המכרז בדף </w:t>
      </w:r>
      <w:r>
        <w:rPr>
          <w:rFonts w:ascii="David" w:hAnsi="David" w:cs="David" w:hint="cs"/>
          <w:rtl/>
        </w:rPr>
        <w:t>פרסום</w:t>
      </w:r>
      <w:r w:rsidRPr="00AC18EF">
        <w:rPr>
          <w:rFonts w:ascii="David" w:hAnsi="David" w:cs="David"/>
          <w:rtl/>
        </w:rPr>
        <w:t xml:space="preserve"> ייעודי בכתובת</w:t>
      </w:r>
      <w:r>
        <w:rPr>
          <w:rFonts w:ascii="David" w:hAnsi="David" w:cs="David" w:hint="cs"/>
          <w:rtl/>
        </w:rPr>
        <w:t xml:space="preserve"> </w:t>
      </w:r>
      <w:hyperlink r:id="rId7" w:history="1">
        <w:r w:rsidRPr="00EF11C6">
          <w:rPr>
            <w:rStyle w:val="Hyperlink"/>
            <w:rFonts w:ascii="David" w:hAnsi="David" w:cs="David"/>
          </w:rPr>
          <w:t>http://tech.mr.gov.il</w:t>
        </w:r>
      </w:hyperlink>
      <w:r>
        <w:rPr>
          <w:rFonts w:ascii="David" w:hAnsi="David" w:cs="David" w:hint="cs"/>
          <w:rtl/>
        </w:rPr>
        <w:t>.</w:t>
      </w:r>
    </w:p>
    <w:p w:rsidR="00CC6B7B" w:rsidRDefault="00CC6B7B" w:rsidP="00CC6B7B">
      <w:pPr>
        <w:spacing w:line="360" w:lineRule="auto"/>
        <w:rPr>
          <w:rFonts w:ascii="David" w:hAnsi="David" w:cs="David"/>
          <w:rtl/>
        </w:rPr>
      </w:pPr>
    </w:p>
    <w:p w:rsidR="009B035B" w:rsidRDefault="009B035B" w:rsidP="009B035B">
      <w:pPr>
        <w:spacing w:line="360" w:lineRule="auto"/>
        <w:jc w:val="both"/>
        <w:rPr>
          <w:rFonts w:ascii="David" w:hAnsi="David" w:cs="David"/>
        </w:rPr>
      </w:pPr>
    </w:p>
    <w:p w:rsidR="009B035B" w:rsidRDefault="009B035B">
      <w:pPr>
        <w:jc w:val="center"/>
        <w:rPr>
          <w:rFonts w:cs="David"/>
          <w:b/>
          <w:bCs/>
          <w:u w:val="single"/>
        </w:rPr>
      </w:pPr>
    </w:p>
    <w:sectPr w:rsidR="009B035B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10EC6"/>
    <w:rsid w:val="00084849"/>
    <w:rsid w:val="00087ACA"/>
    <w:rsid w:val="00127074"/>
    <w:rsid w:val="001355CC"/>
    <w:rsid w:val="00174881"/>
    <w:rsid w:val="00294039"/>
    <w:rsid w:val="002A12C3"/>
    <w:rsid w:val="002A75D0"/>
    <w:rsid w:val="002B32A8"/>
    <w:rsid w:val="00304B22"/>
    <w:rsid w:val="00367837"/>
    <w:rsid w:val="003C6BEE"/>
    <w:rsid w:val="0042468D"/>
    <w:rsid w:val="00456121"/>
    <w:rsid w:val="004A0455"/>
    <w:rsid w:val="00501E31"/>
    <w:rsid w:val="005424E1"/>
    <w:rsid w:val="005779D9"/>
    <w:rsid w:val="00584C23"/>
    <w:rsid w:val="00592CA8"/>
    <w:rsid w:val="005E17B5"/>
    <w:rsid w:val="005F5A0D"/>
    <w:rsid w:val="006401E1"/>
    <w:rsid w:val="006B0FFD"/>
    <w:rsid w:val="006B461F"/>
    <w:rsid w:val="0079700D"/>
    <w:rsid w:val="007A6D81"/>
    <w:rsid w:val="007B0134"/>
    <w:rsid w:val="00880BE2"/>
    <w:rsid w:val="008D04B8"/>
    <w:rsid w:val="008D2167"/>
    <w:rsid w:val="008F74D2"/>
    <w:rsid w:val="009634B4"/>
    <w:rsid w:val="00991DF4"/>
    <w:rsid w:val="009B035B"/>
    <w:rsid w:val="009B2177"/>
    <w:rsid w:val="00A7089D"/>
    <w:rsid w:val="00AA2EC0"/>
    <w:rsid w:val="00AB1563"/>
    <w:rsid w:val="00AC18EF"/>
    <w:rsid w:val="00B54B47"/>
    <w:rsid w:val="00B55924"/>
    <w:rsid w:val="00BE6A5F"/>
    <w:rsid w:val="00C203D1"/>
    <w:rsid w:val="00C33CD1"/>
    <w:rsid w:val="00C34852"/>
    <w:rsid w:val="00CA69FB"/>
    <w:rsid w:val="00CC25D3"/>
    <w:rsid w:val="00CC6B7B"/>
    <w:rsid w:val="00CD14DA"/>
    <w:rsid w:val="00D44AB7"/>
    <w:rsid w:val="00D56BD0"/>
    <w:rsid w:val="00D86CC3"/>
    <w:rsid w:val="00E16DBA"/>
    <w:rsid w:val="00E86772"/>
    <w:rsid w:val="00EB22FD"/>
    <w:rsid w:val="00F74ECC"/>
    <w:rsid w:val="00F77579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75E0B6"/>
  <w15:docId w15:val="{DE6BC991-B7D1-4DE1-8F46-E51837389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9B035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D44AB7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D44AB7"/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D44AB7"/>
    <w:rPr>
      <w:rFonts w:ascii="Times New Roman" w:eastAsia="Times New Roman" w:hAnsi="Times New Roman" w:cs="Times New Roman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D44AB7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D44AB7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Normal3">
    <w:name w:val="Normal3"/>
    <w:basedOn w:val="a"/>
    <w:rsid w:val="00CC25D3"/>
    <w:pPr>
      <w:keepLines/>
      <w:spacing w:before="120" w:line="360" w:lineRule="auto"/>
      <w:ind w:left="1617"/>
      <w:jc w:val="both"/>
    </w:pPr>
    <w:rPr>
      <w:rFonts w:cs="Dav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tech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r.gov.il/ilgstorefront/he/p/4000526455" TargetMode="External"/><Relationship Id="rId5" Type="http://schemas.openxmlformats.org/officeDocument/2006/relationships/hyperlink" Target="mailto:tech2019@mof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667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יוכי בר-מימון</cp:lastModifiedBy>
  <cp:revision>2</cp:revision>
  <cp:lastPrinted>2017-04-26T10:03:00Z</cp:lastPrinted>
  <dcterms:created xsi:type="dcterms:W3CDTF">2021-04-06T07:42:00Z</dcterms:created>
  <dcterms:modified xsi:type="dcterms:W3CDTF">2021-04-06T07:42:00Z</dcterms:modified>
</cp:coreProperties>
</file>